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7A86" w14:textId="20E20780" w:rsidR="008E575E" w:rsidRDefault="00A53C11">
      <w:pPr>
        <w:rPr>
          <w:rStyle w:val="Heading1ASSP"/>
        </w:rPr>
      </w:pPr>
      <w:bookmarkStart w:id="0" w:name="_GoBack"/>
      <w:bookmarkEnd w:id="0"/>
      <w:r>
        <w:rPr>
          <w:rStyle w:val="Heading1ASSP"/>
        </w:rPr>
        <w:t xml:space="preserve">Attendee </w:t>
      </w:r>
      <w:r w:rsidR="0011366F">
        <w:rPr>
          <w:rStyle w:val="Heading1ASSP"/>
        </w:rPr>
        <w:t>Safety and Health</w:t>
      </w:r>
    </w:p>
    <w:p w14:paraId="690FF498" w14:textId="728C0747" w:rsidR="00A53C11" w:rsidRDefault="003E0608">
      <w:pPr>
        <w:rPr>
          <w:rStyle w:val="Heading1ASSP"/>
        </w:rPr>
      </w:pPr>
      <w:r>
        <w:rPr>
          <w:rStyle w:val="Heading1ASSP"/>
        </w:rPr>
        <w:t xml:space="preserve">Spring 2020 Regional Operating Committee Meetings </w:t>
      </w:r>
    </w:p>
    <w:p w14:paraId="01001EBD" w14:textId="7CA7FA85" w:rsidR="003E0608" w:rsidRDefault="003E0608">
      <w:pPr>
        <w:rPr>
          <w:rStyle w:val="Heading1ASSP"/>
        </w:rPr>
      </w:pPr>
    </w:p>
    <w:p w14:paraId="5342B38E" w14:textId="1A21BDF0" w:rsidR="003E0608" w:rsidRPr="003E0608" w:rsidRDefault="003E0608" w:rsidP="003E0608">
      <w:pPr>
        <w:rPr>
          <w:rStyle w:val="Strong"/>
        </w:rPr>
      </w:pPr>
      <w:r>
        <w:rPr>
          <w:rStyle w:val="Strong"/>
        </w:rPr>
        <w:t>2020 Spring Regional Operating Committee Meeting</w:t>
      </w:r>
      <w:r w:rsidR="00643478">
        <w:rPr>
          <w:rStyle w:val="Strong"/>
        </w:rPr>
        <w:t>s</w:t>
      </w:r>
      <w:r w:rsidR="00257EDD">
        <w:rPr>
          <w:rStyle w:val="Strong"/>
        </w:rPr>
        <w:t xml:space="preserve"> Go Virtual</w:t>
      </w:r>
    </w:p>
    <w:p w14:paraId="243F5EF1" w14:textId="77777777" w:rsidR="001C1A5A" w:rsidRDefault="001C1A5A"/>
    <w:p w14:paraId="3B149B9E" w14:textId="2F9FE210" w:rsidR="003E0608" w:rsidRDefault="00643478" w:rsidP="00A53C11">
      <w:r>
        <w:t xml:space="preserve">Based on the rapidly shifting </w:t>
      </w:r>
      <w:r w:rsidR="00A53C11">
        <w:t xml:space="preserve">landscape around the coronavirus pandemic </w:t>
      </w:r>
      <w:r>
        <w:t xml:space="preserve">and the many </w:t>
      </w:r>
      <w:r w:rsidR="00A53C11">
        <w:t xml:space="preserve">measures and precautions </w:t>
      </w:r>
      <w:r>
        <w:t xml:space="preserve">being enacted across the United States </w:t>
      </w:r>
      <w:r w:rsidR="00A53C11">
        <w:t xml:space="preserve">to slow the spread of coronavirus, </w:t>
      </w:r>
      <w:r w:rsidR="00257EDD" w:rsidRPr="00257EDD">
        <w:rPr>
          <w:b/>
          <w:bCs/>
        </w:rPr>
        <w:t>a</w:t>
      </w:r>
      <w:r w:rsidR="00A53C11" w:rsidRPr="00257EDD">
        <w:rPr>
          <w:b/>
          <w:bCs/>
        </w:rPr>
        <w:t xml:space="preserve">ll ASSP </w:t>
      </w:r>
      <w:r w:rsidR="00257EDD" w:rsidRPr="00257EDD">
        <w:rPr>
          <w:b/>
          <w:bCs/>
        </w:rPr>
        <w:t>regional operating committee</w:t>
      </w:r>
      <w:r w:rsidR="00A53C11" w:rsidRPr="00257EDD">
        <w:rPr>
          <w:b/>
          <w:bCs/>
        </w:rPr>
        <w:t xml:space="preserve"> meetings scheduled between now and April 30 will be delivered virtually</w:t>
      </w:r>
      <w:r>
        <w:rPr>
          <w:b/>
          <w:bCs/>
        </w:rPr>
        <w:t>. There</w:t>
      </w:r>
      <w:r w:rsidR="00A53C11" w:rsidRPr="00257EDD">
        <w:rPr>
          <w:b/>
          <w:bCs/>
        </w:rPr>
        <w:t xml:space="preserve"> </w:t>
      </w:r>
      <w:r>
        <w:rPr>
          <w:b/>
          <w:bCs/>
        </w:rPr>
        <w:t xml:space="preserve">will be </w:t>
      </w:r>
      <w:r w:rsidR="00A53C11" w:rsidRPr="00257EDD">
        <w:rPr>
          <w:b/>
          <w:bCs/>
        </w:rPr>
        <w:t>no in-person component.</w:t>
      </w:r>
    </w:p>
    <w:p w14:paraId="2091C463" w14:textId="77777777" w:rsidR="003E0608" w:rsidRDefault="003E0608" w:rsidP="00A53C11"/>
    <w:p w14:paraId="744B6792" w14:textId="0FF588A8" w:rsidR="00A53C11" w:rsidRDefault="003E0608" w:rsidP="00A53C11">
      <w:r>
        <w:t xml:space="preserve">We are working to mitigate the financial implications of this decision to </w:t>
      </w:r>
      <w:r w:rsidR="00643478">
        <w:t>each</w:t>
      </w:r>
      <w:r>
        <w:t xml:space="preserve"> region.</w:t>
      </w:r>
    </w:p>
    <w:p w14:paraId="73A0E3B9" w14:textId="77777777" w:rsidR="00A53C11" w:rsidRDefault="00A53C11" w:rsidP="00A53C11"/>
    <w:p w14:paraId="26D34513" w14:textId="2B27FE26" w:rsidR="00A53C11" w:rsidRDefault="00A53C11" w:rsidP="00A53C11">
      <w:r>
        <w:t>In addition to protecting the health and well-being of our members, attendees and staff, th</w:t>
      </w:r>
      <w:r w:rsidR="003E0608">
        <w:t>is</w:t>
      </w:r>
      <w:r>
        <w:t xml:space="preserve"> decision will help ensure the business continuity of our organization.</w:t>
      </w:r>
    </w:p>
    <w:p w14:paraId="384DB938" w14:textId="18C762C7" w:rsidR="003E0608" w:rsidRDefault="003E0608" w:rsidP="00A53C11"/>
    <w:p w14:paraId="34252012" w14:textId="39C55FF5" w:rsidR="003E0608" w:rsidRDefault="003E0608" w:rsidP="00A53C11">
      <w:r>
        <w:t xml:space="preserve">I will be sending a revised meeting agenda and log-in information </w:t>
      </w:r>
      <w:r w:rsidR="00055272">
        <w:t xml:space="preserve">as soon as we have it developed. </w:t>
      </w:r>
    </w:p>
    <w:p w14:paraId="408EE89D" w14:textId="19E5147F" w:rsidR="003E0608" w:rsidRDefault="003E0608" w:rsidP="00A53C11"/>
    <w:p w14:paraId="0EA575E5" w14:textId="2F52CF93" w:rsidR="00976555" w:rsidRPr="00976555" w:rsidRDefault="00976555" w:rsidP="00A53C11">
      <w:pPr>
        <w:rPr>
          <w:rStyle w:val="Strong"/>
        </w:rPr>
      </w:pPr>
      <w:r>
        <w:rPr>
          <w:rStyle w:val="Strong"/>
        </w:rPr>
        <w:t>Changing your travel plans</w:t>
      </w:r>
    </w:p>
    <w:p w14:paraId="158845AB" w14:textId="6E26B0CF" w:rsidR="00976555" w:rsidRDefault="00976555" w:rsidP="0005527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recognize that you may have already made your travel arrangements.</w:t>
      </w:r>
      <w:r w:rsidR="00055272">
        <w:rPr>
          <w:rStyle w:val="Strong"/>
          <w:b w:val="0"/>
          <w:bCs w:val="0"/>
        </w:rPr>
        <w:t xml:space="preserve"> For those that booked at Aloft Las Colinas, 122 East John Carpenter Freeway, Irving, TX 75062. Their number is 972-717-6100. Please contact them and let them know that the ASSP Region III ROC meeting has been cancelled due to travel restriction concerning the coronavirus pandemic. </w:t>
      </w:r>
    </w:p>
    <w:p w14:paraId="0F492C34" w14:textId="05317D71" w:rsidR="00976555" w:rsidRDefault="00976555" w:rsidP="00A53C11">
      <w:pPr>
        <w:rPr>
          <w:rStyle w:val="Strong"/>
          <w:b w:val="0"/>
          <w:bCs w:val="0"/>
        </w:rPr>
      </w:pPr>
    </w:p>
    <w:p w14:paraId="77BFB9EA" w14:textId="02991506" w:rsidR="00976555" w:rsidRDefault="00976555" w:rsidP="00A53C1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Please contact your airline directly to adjust your reservation according to their cancellation policy. </w:t>
      </w:r>
    </w:p>
    <w:p w14:paraId="3276E219" w14:textId="77777777" w:rsidR="00976555" w:rsidRDefault="00976555" w:rsidP="00A53C11">
      <w:pPr>
        <w:rPr>
          <w:rStyle w:val="Strong"/>
          <w:b w:val="0"/>
          <w:bCs w:val="0"/>
        </w:rPr>
      </w:pPr>
    </w:p>
    <w:p w14:paraId="56A61484" w14:textId="5BF74FC4" w:rsidR="00976555" w:rsidRPr="00976555" w:rsidRDefault="00976555" w:rsidP="00A53C11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Each chapter must exercise </w:t>
      </w:r>
      <w:r w:rsidR="00643478">
        <w:rPr>
          <w:rStyle w:val="Strong"/>
          <w:b w:val="0"/>
          <w:bCs w:val="0"/>
        </w:rPr>
        <w:t>its</w:t>
      </w:r>
      <w:r>
        <w:rPr>
          <w:rStyle w:val="Strong"/>
          <w:b w:val="0"/>
          <w:bCs w:val="0"/>
        </w:rPr>
        <w:t xml:space="preserve"> best judgment </w:t>
      </w:r>
      <w:r w:rsidR="00643478">
        <w:rPr>
          <w:rStyle w:val="Strong"/>
          <w:b w:val="0"/>
          <w:bCs w:val="0"/>
        </w:rPr>
        <w:t>about</w:t>
      </w:r>
      <w:r>
        <w:rPr>
          <w:rStyle w:val="Strong"/>
          <w:b w:val="0"/>
          <w:bCs w:val="0"/>
        </w:rPr>
        <w:t xml:space="preserve"> reimburs</w:t>
      </w:r>
      <w:r w:rsidR="00643478">
        <w:rPr>
          <w:rStyle w:val="Strong"/>
          <w:b w:val="0"/>
          <w:bCs w:val="0"/>
        </w:rPr>
        <w:t>ing</w:t>
      </w:r>
      <w:r>
        <w:rPr>
          <w:rStyle w:val="Strong"/>
          <w:b w:val="0"/>
          <w:bCs w:val="0"/>
        </w:rPr>
        <w:t xml:space="preserve"> your travel. We recommend following </w:t>
      </w:r>
      <w:r w:rsidR="00643478">
        <w:rPr>
          <w:rStyle w:val="Strong"/>
          <w:b w:val="0"/>
          <w:bCs w:val="0"/>
        </w:rPr>
        <w:t>ASSP</w:t>
      </w:r>
      <w:r>
        <w:rPr>
          <w:rStyle w:val="Strong"/>
          <w:b w:val="0"/>
          <w:bCs w:val="0"/>
        </w:rPr>
        <w:t>’s policy to reimburse the ROC-related travel expenses and, where a travel credit is available, applying that to future ASSP travel.</w:t>
      </w:r>
    </w:p>
    <w:p w14:paraId="349A2E0A" w14:textId="77777777" w:rsidR="003E0608" w:rsidRDefault="003E0608" w:rsidP="00A53C11"/>
    <w:p w14:paraId="43010169" w14:textId="76FFEA54" w:rsidR="00F50377" w:rsidRPr="00F50377" w:rsidRDefault="00976555" w:rsidP="00F5037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Please let me know if you have any questions or concerns. </w:t>
      </w:r>
      <w:r w:rsidR="00F50377">
        <w:rPr>
          <w:rStyle w:val="Strong"/>
          <w:b w:val="0"/>
          <w:bCs w:val="0"/>
        </w:rPr>
        <w:t>Thank you for your patience and understanding.</w:t>
      </w:r>
    </w:p>
    <w:sectPr w:rsidR="00F50377" w:rsidRPr="00F50377" w:rsidSect="00F729A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520" w:right="1080" w:bottom="1440" w:left="1080" w:header="1008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39F4" w14:textId="77777777" w:rsidR="001A108C" w:rsidRDefault="001A108C" w:rsidP="00502582">
      <w:r>
        <w:separator/>
      </w:r>
    </w:p>
  </w:endnote>
  <w:endnote w:type="continuationSeparator" w:id="0">
    <w:p w14:paraId="0B68BA40" w14:textId="77777777" w:rsidR="001A108C" w:rsidRDefault="001A108C" w:rsidP="0050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027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81745" w14:textId="77777777" w:rsidR="00DE2AC7" w:rsidRDefault="00DE2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17607" w14:textId="77777777" w:rsidR="00502582" w:rsidRDefault="00502582" w:rsidP="005025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E00A" w14:textId="77777777" w:rsidR="001A108C" w:rsidRDefault="001A108C" w:rsidP="00502582">
      <w:r>
        <w:separator/>
      </w:r>
    </w:p>
  </w:footnote>
  <w:footnote w:type="continuationSeparator" w:id="0">
    <w:p w14:paraId="75C8255B" w14:textId="77777777" w:rsidR="001A108C" w:rsidRDefault="001A108C" w:rsidP="0050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647A" w14:textId="77777777" w:rsidR="00502582" w:rsidRDefault="001A108C">
    <w:pPr>
      <w:pStyle w:val="Header"/>
    </w:pPr>
    <w:r>
      <w:rPr>
        <w:noProof/>
      </w:rPr>
      <w:pict w14:anchorId="45948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98954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P_Letterhead_19111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D177" w14:textId="77777777" w:rsidR="00502582" w:rsidRDefault="001A108C">
    <w:pPr>
      <w:pStyle w:val="Header"/>
    </w:pPr>
    <w:r>
      <w:rPr>
        <w:noProof/>
      </w:rPr>
      <w:pict w14:anchorId="6E830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98955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P_Letterhead_19111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E5F4" w14:textId="77777777" w:rsidR="00502582" w:rsidRDefault="001A108C">
    <w:pPr>
      <w:pStyle w:val="Header"/>
    </w:pPr>
    <w:r>
      <w:rPr>
        <w:noProof/>
      </w:rPr>
      <w:pict w14:anchorId="335C0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98953" o:spid="_x0000_s2049" type="#_x0000_t75" alt="" style="position:absolute;margin-left:0;margin-top:0;width:612pt;height:11in;z-index:-251658240;mso-wrap-edited:f;mso-width-percent:0;mso-height-percent:0;mso-position-horizontal:center;mso-position-horizontal-relative:page;mso-position-vertical:center;mso-position-vertical-relative:page;mso-width-percent:0;mso-height-percent:0" o:allowincell="f">
          <v:imagedata r:id="rId1" o:title="ASSP_Letterhead_191114-01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344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1C66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866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E6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D27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CF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A9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8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7AE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B1802"/>
    <w:multiLevelType w:val="hybridMultilevel"/>
    <w:tmpl w:val="B4D6E53E"/>
    <w:lvl w:ilvl="0" w:tplc="05C48966">
      <w:start w:val="1"/>
      <w:numFmt w:val="decimal"/>
      <w:pStyle w:val="NumberedListASSP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643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E4648"/>
    <w:multiLevelType w:val="hybridMultilevel"/>
    <w:tmpl w:val="C23E5BDC"/>
    <w:lvl w:ilvl="0" w:tplc="67409280">
      <w:start w:val="1"/>
      <w:numFmt w:val="bullet"/>
      <w:pStyle w:val="ListASSP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6437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63"/>
    <w:rsid w:val="000170F6"/>
    <w:rsid w:val="00055272"/>
    <w:rsid w:val="000A276A"/>
    <w:rsid w:val="0011366F"/>
    <w:rsid w:val="00135060"/>
    <w:rsid w:val="001A108C"/>
    <w:rsid w:val="001C1A5A"/>
    <w:rsid w:val="00257EDD"/>
    <w:rsid w:val="00290CB2"/>
    <w:rsid w:val="002B5F2C"/>
    <w:rsid w:val="003E0608"/>
    <w:rsid w:val="003F7D94"/>
    <w:rsid w:val="0040025F"/>
    <w:rsid w:val="004541F5"/>
    <w:rsid w:val="004E2D22"/>
    <w:rsid w:val="004E7325"/>
    <w:rsid w:val="00502582"/>
    <w:rsid w:val="00503BAD"/>
    <w:rsid w:val="0063128E"/>
    <w:rsid w:val="00643478"/>
    <w:rsid w:val="006C36A3"/>
    <w:rsid w:val="006E5053"/>
    <w:rsid w:val="006F117F"/>
    <w:rsid w:val="00745CAA"/>
    <w:rsid w:val="00765DAF"/>
    <w:rsid w:val="007C1B66"/>
    <w:rsid w:val="0081138C"/>
    <w:rsid w:val="008E71B9"/>
    <w:rsid w:val="00970224"/>
    <w:rsid w:val="00976555"/>
    <w:rsid w:val="009B3840"/>
    <w:rsid w:val="009C1D58"/>
    <w:rsid w:val="009D21D7"/>
    <w:rsid w:val="00A53C11"/>
    <w:rsid w:val="00AE1E74"/>
    <w:rsid w:val="00AF1667"/>
    <w:rsid w:val="00B34141"/>
    <w:rsid w:val="00C0764C"/>
    <w:rsid w:val="00C10717"/>
    <w:rsid w:val="00C3328B"/>
    <w:rsid w:val="00C748FE"/>
    <w:rsid w:val="00CD6632"/>
    <w:rsid w:val="00D00A56"/>
    <w:rsid w:val="00D0763C"/>
    <w:rsid w:val="00D443E2"/>
    <w:rsid w:val="00DC395B"/>
    <w:rsid w:val="00DE2AC7"/>
    <w:rsid w:val="00EF567E"/>
    <w:rsid w:val="00F06721"/>
    <w:rsid w:val="00F50377"/>
    <w:rsid w:val="00F729AF"/>
    <w:rsid w:val="00F933DF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342A22"/>
  <w15:chartTrackingRefBased/>
  <w15:docId w15:val="{EFE54C02-8561-436A-9217-E30FEDE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A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ASSP">
    <w:name w:val="Heading 1 ASSP"/>
    <w:basedOn w:val="DefaultParagraphFont"/>
    <w:qFormat/>
    <w:rsid w:val="0063128E"/>
    <w:rPr>
      <w:rFonts w:ascii="Arial" w:hAnsi="Arial"/>
      <w:b/>
      <w:bCs/>
      <w:color w:val="006400"/>
      <w:sz w:val="40"/>
    </w:rPr>
  </w:style>
  <w:style w:type="paragraph" w:customStyle="1" w:styleId="SubHeadASSP">
    <w:name w:val="Sub Head ASSP"/>
    <w:basedOn w:val="Normal"/>
    <w:qFormat/>
    <w:rsid w:val="00745CAA"/>
    <w:rPr>
      <w:sz w:val="32"/>
    </w:rPr>
  </w:style>
  <w:style w:type="character" w:styleId="Strong">
    <w:name w:val="Strong"/>
    <w:basedOn w:val="DefaultParagraphFont"/>
    <w:uiPriority w:val="22"/>
    <w:qFormat/>
    <w:rsid w:val="00DC395B"/>
    <w:rPr>
      <w:b/>
      <w:bCs/>
    </w:rPr>
  </w:style>
  <w:style w:type="paragraph" w:customStyle="1" w:styleId="ASSPArial">
    <w:name w:val="ASSP Arial"/>
    <w:basedOn w:val="Normal"/>
    <w:rsid w:val="00C748FE"/>
    <w:pPr>
      <w:tabs>
        <w:tab w:val="left" w:pos="3615"/>
      </w:tabs>
    </w:pPr>
    <w:rPr>
      <w:rFonts w:cs="Arial"/>
    </w:rPr>
  </w:style>
  <w:style w:type="character" w:customStyle="1" w:styleId="BodyCopy">
    <w:name w:val="Body Copy"/>
    <w:basedOn w:val="DefaultParagraphFont"/>
    <w:rsid w:val="009C1D58"/>
    <w:rPr>
      <w:rFonts w:ascii="Arial" w:hAnsi="Arial"/>
      <w:sz w:val="20"/>
    </w:rPr>
  </w:style>
  <w:style w:type="paragraph" w:styleId="Quote">
    <w:name w:val="Quote"/>
    <w:aliases w:val="Quote ASSP"/>
    <w:basedOn w:val="Normal"/>
    <w:next w:val="Normal"/>
    <w:link w:val="QuoteChar"/>
    <w:uiPriority w:val="29"/>
    <w:rsid w:val="00F0672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Quote ASSP Char"/>
    <w:basedOn w:val="DefaultParagraphFont"/>
    <w:link w:val="Quote"/>
    <w:uiPriority w:val="29"/>
    <w:rsid w:val="00F06721"/>
    <w:rPr>
      <w:rFonts w:ascii="Arial" w:hAnsi="Arial"/>
      <w:i/>
      <w:iCs/>
      <w:sz w:val="20"/>
    </w:rPr>
  </w:style>
  <w:style w:type="paragraph" w:styleId="ListParagraph">
    <w:name w:val="List Paragraph"/>
    <w:basedOn w:val="Normal"/>
    <w:link w:val="ListParagraphChar"/>
    <w:uiPriority w:val="34"/>
    <w:rsid w:val="00D0763C"/>
    <w:pPr>
      <w:ind w:left="720"/>
      <w:contextualSpacing/>
    </w:pPr>
  </w:style>
  <w:style w:type="table" w:styleId="TableGrid">
    <w:name w:val="Table Grid"/>
    <w:basedOn w:val="TableNormal"/>
    <w:uiPriority w:val="39"/>
    <w:rsid w:val="0013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9D21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9D21D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D00A5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8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82"/>
    <w:rPr>
      <w:rFonts w:ascii="Arial" w:hAnsi="Arial"/>
      <w:sz w:val="20"/>
    </w:rPr>
  </w:style>
  <w:style w:type="paragraph" w:customStyle="1" w:styleId="ListASSP">
    <w:name w:val="List ASSP"/>
    <w:basedOn w:val="ListParagraph"/>
    <w:link w:val="ListASSPChar"/>
    <w:qFormat/>
    <w:rsid w:val="008E71B9"/>
    <w:pPr>
      <w:numPr>
        <w:numId w:val="11"/>
      </w:numPr>
      <w:spacing w:line="360" w:lineRule="auto"/>
    </w:pPr>
  </w:style>
  <w:style w:type="paragraph" w:customStyle="1" w:styleId="NumberedListASSP">
    <w:name w:val="Numbered List ASSP"/>
    <w:basedOn w:val="ListParagraph"/>
    <w:link w:val="NumberedListASSPChar"/>
    <w:qFormat/>
    <w:rsid w:val="008E71B9"/>
    <w:pPr>
      <w:numPr>
        <w:numId w:val="12"/>
      </w:numPr>
      <w:spacing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71B9"/>
    <w:rPr>
      <w:rFonts w:ascii="Arial" w:hAnsi="Arial"/>
      <w:sz w:val="20"/>
    </w:rPr>
  </w:style>
  <w:style w:type="character" w:customStyle="1" w:styleId="ListASSPChar">
    <w:name w:val="List ASSP Char"/>
    <w:basedOn w:val="ListParagraphChar"/>
    <w:link w:val="ListASSP"/>
    <w:rsid w:val="008E71B9"/>
    <w:rPr>
      <w:rFonts w:ascii="Arial" w:hAnsi="Arial"/>
      <w:sz w:val="20"/>
    </w:rPr>
  </w:style>
  <w:style w:type="character" w:customStyle="1" w:styleId="NumberedListASSPChar">
    <w:name w:val="Numbered List ASSP Char"/>
    <w:basedOn w:val="ListParagraphChar"/>
    <w:link w:val="NumberedListASSP"/>
    <w:rsid w:val="008E71B9"/>
    <w:rPr>
      <w:rFonts w:ascii="Arial" w:hAnsi="Arial"/>
      <w:sz w:val="20"/>
    </w:rPr>
  </w:style>
  <w:style w:type="table" w:styleId="GridTable4-Accent2">
    <w:name w:val="Grid Table 4 Accent 2"/>
    <w:basedOn w:val="TableNormal"/>
    <w:uiPriority w:val="49"/>
    <w:rsid w:val="00EF567E"/>
    <w:tblPr>
      <w:tblStyleRowBandSize w:val="1"/>
      <w:tblStyleColBandSize w:val="1"/>
      <w:tblBorders>
        <w:top w:val="single" w:sz="4" w:space="0" w:color="B87998" w:themeColor="accent2" w:themeTint="99"/>
        <w:left w:val="single" w:sz="4" w:space="0" w:color="B87998" w:themeColor="accent2" w:themeTint="99"/>
        <w:bottom w:val="single" w:sz="4" w:space="0" w:color="B87998" w:themeColor="accent2" w:themeTint="99"/>
        <w:right w:val="single" w:sz="4" w:space="0" w:color="B87998" w:themeColor="accent2" w:themeTint="99"/>
        <w:insideH w:val="single" w:sz="4" w:space="0" w:color="B87998" w:themeColor="accent2" w:themeTint="99"/>
        <w:insideV w:val="single" w:sz="4" w:space="0" w:color="B879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3B55" w:themeColor="accent2"/>
          <w:left w:val="single" w:sz="4" w:space="0" w:color="6F3B55" w:themeColor="accent2"/>
          <w:bottom w:val="single" w:sz="4" w:space="0" w:color="6F3B55" w:themeColor="accent2"/>
          <w:right w:val="single" w:sz="4" w:space="0" w:color="6F3B55" w:themeColor="accent2"/>
          <w:insideH w:val="nil"/>
          <w:insideV w:val="nil"/>
        </w:tcBorders>
        <w:shd w:val="clear" w:color="auto" w:fill="6F3B55" w:themeFill="accent2"/>
      </w:tcPr>
    </w:tblStylePr>
    <w:tblStylePr w:type="lastRow">
      <w:rPr>
        <w:b/>
        <w:bCs/>
      </w:rPr>
      <w:tblPr/>
      <w:tcPr>
        <w:tcBorders>
          <w:top w:val="double" w:sz="4" w:space="0" w:color="6F3B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2" w:themeFillTint="33"/>
      </w:tcPr>
    </w:tblStylePr>
    <w:tblStylePr w:type="band1Horz">
      <w:tblPr/>
      <w:tcPr>
        <w:shd w:val="clear" w:color="auto" w:fill="E7D2DC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F567E"/>
    <w:tblPr>
      <w:tblStyleRowBandSize w:val="1"/>
      <w:tblStyleColBandSize w:val="1"/>
      <w:tblBorders>
        <w:top w:val="single" w:sz="4" w:space="0" w:color="CFA6BA" w:themeColor="accent2" w:themeTint="66"/>
        <w:left w:val="single" w:sz="4" w:space="0" w:color="CFA6BA" w:themeColor="accent2" w:themeTint="66"/>
        <w:bottom w:val="single" w:sz="4" w:space="0" w:color="CFA6BA" w:themeColor="accent2" w:themeTint="66"/>
        <w:right w:val="single" w:sz="4" w:space="0" w:color="CFA6BA" w:themeColor="accent2" w:themeTint="66"/>
        <w:insideH w:val="single" w:sz="4" w:space="0" w:color="CFA6BA" w:themeColor="accent2" w:themeTint="66"/>
        <w:insideV w:val="single" w:sz="4" w:space="0" w:color="CFA6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79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EF567E"/>
    <w:tblPr>
      <w:tblStyleRowBandSize w:val="1"/>
      <w:tblStyleColBandSize w:val="1"/>
      <w:tblBorders>
        <w:top w:val="single" w:sz="2" w:space="0" w:color="B87998" w:themeColor="accent2" w:themeTint="99"/>
        <w:bottom w:val="single" w:sz="2" w:space="0" w:color="B87998" w:themeColor="accent2" w:themeTint="99"/>
        <w:insideH w:val="single" w:sz="2" w:space="0" w:color="B87998" w:themeColor="accent2" w:themeTint="99"/>
        <w:insideV w:val="single" w:sz="2" w:space="0" w:color="B8799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799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799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2" w:themeFillTint="33"/>
      </w:tcPr>
    </w:tblStylePr>
    <w:tblStylePr w:type="band1Horz">
      <w:tblPr/>
      <w:tcPr>
        <w:shd w:val="clear" w:color="auto" w:fill="E7D2DC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53C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6F3B5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generalbusiness" value=""/>
  <element uid="8dd2a31d-a9f5-4c3b-9dfe-89695618346f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EC903E773D9429CDC4EF82449E20A" ma:contentTypeVersion="9" ma:contentTypeDescription="Create a new document." ma:contentTypeScope="" ma:versionID="3c626c72c06d9c609efcb21783ed2d60">
  <xsd:schema xmlns:xsd="http://www.w3.org/2001/XMLSchema" xmlns:xs="http://www.w3.org/2001/XMLSchema" xmlns:p="http://schemas.microsoft.com/office/2006/metadata/properties" xmlns:ns3="cb481787-dc25-4a9d-aed3-8fffafd4bede" xmlns:ns4="7a42d505-0de8-4fd6-bea0-43c2f584ca89" targetNamespace="http://schemas.microsoft.com/office/2006/metadata/properties" ma:root="true" ma:fieldsID="4bc85a3818c526509395b046c91203a8" ns3:_="" ns4:_="">
    <xsd:import namespace="cb481787-dc25-4a9d-aed3-8fffafd4bede"/>
    <xsd:import namespace="7a42d505-0de8-4fd6-bea0-43c2f584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81787-dc25-4a9d-aed3-8fffafd4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2d505-0de8-4fd6-bea0-43c2f584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+PC9zaXNsPjxVc2VyTmFtZT5BRDFcUmFpbndhdGVySjwvVXNlck5hbWU+PERhdGVUaW1lPjMvMTUvMjAyMCAxOjEwOjAwIEFNPC9EYXRlVGltZT48TGFiZWxTdHJpbmc+Tm9uLUNvbmZpZGVudGlhbDwvTGFiZWxTdHJpbmc+PC9pdGVtPjwvbGFiZWxIaXN0b3J5Pg==</Value>
</WrappedLabelHistory>
</file>

<file path=customXml/itemProps1.xml><?xml version="1.0" encoding="utf-8"?>
<ds:datastoreItem xmlns:ds="http://schemas.openxmlformats.org/officeDocument/2006/customXml" ds:itemID="{08CD2D1B-6798-4B67-AADB-A5506842E3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A00BB1-39A0-4C2B-A9A7-2AB3A375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81787-dc25-4a9d-aed3-8fffafd4bede"/>
    <ds:schemaRef ds:uri="7a42d505-0de8-4fd6-bea0-43c2f584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D1847-431E-445D-823F-82DED2ABC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8D3D2-919E-498C-B518-08CD6AD50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5C4789-DCCF-41C5-9375-1868E4EDBD2E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Semmel</dc:creator>
  <cp:keywords>#1nt3rn@l# #H1d3-F00t3r#</cp:keywords>
  <dc:description/>
  <cp:lastModifiedBy>Renee Witherspoon</cp:lastModifiedBy>
  <cp:revision>2</cp:revision>
  <cp:lastPrinted>2020-03-13T18:41:00Z</cp:lastPrinted>
  <dcterms:created xsi:type="dcterms:W3CDTF">2020-03-17T04:26:00Z</dcterms:created>
  <dcterms:modified xsi:type="dcterms:W3CDTF">2020-03-17T04:26:00Z</dcterms:modified>
  <cp:category>Non-Confidential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0x0101008FEEC903E773D9429CDC4EF82449E20A</vt:lpwstr>
  </property>
  <property fmtid="{D5CDD505-2E9C-101B-9397-08002B2CF9AE}" pid="3" name="docIndexRef">
    <vt:lpwstr>1ce9ef17-4ba6-4ceb-9b85-728f0da54405</vt:lpwstr>
  </property>
  <property fmtid="{D5CDD505-2E9C-101B-9397-08002B2CF9AE}" pid="4" name="bjSaver">
    <vt:lpwstr>fhTNavoCNI9/p4lHSm6PlKEmG8eW6Saj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/&gt;&lt;element uid="8dd2a31d-a9f5-4c3b-9dfe-89695618346f" value="" /&gt;&lt;/sisl&gt;</vt:lpwstr>
  </property>
  <property fmtid="{D5CDD505-2E9C-101B-9397-08002B2CF9AE}" pid="7" name="bjDocumentSecurityLabel">
    <vt:lpwstr>Non-Confidential</vt:lpwstr>
  </property>
  <property fmtid="{D5CDD505-2E9C-101B-9397-08002B2CF9AE}" pid="8" name="bjLabelHistoryID">
    <vt:lpwstr>{F35C4789-DCCF-41C5-9375-1868E4EDBD2E}</vt:lpwstr>
  </property>
</Properties>
</file>